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6E9" w:rsidRDefault="00253A43">
      <w:pPr>
        <w:jc w:val="center"/>
        <w:rPr>
          <w:rFonts w:ascii="仿宋" w:eastAsia="仿宋" w:hAnsi="仿宋" w:cs="仿宋"/>
          <w:sz w:val="44"/>
          <w:szCs w:val="44"/>
        </w:rPr>
      </w:pPr>
      <w:r>
        <w:rPr>
          <w:rFonts w:ascii="仿宋" w:eastAsia="仿宋" w:hAnsi="仿宋" w:cs="仿宋" w:hint="eastAsia"/>
          <w:sz w:val="44"/>
          <w:szCs w:val="44"/>
        </w:rPr>
        <w:t>2</w:t>
      </w:r>
      <w:r w:rsidR="00D70432">
        <w:rPr>
          <w:rFonts w:ascii="仿宋" w:eastAsia="仿宋" w:hAnsi="仿宋" w:cs="仿宋" w:hint="eastAsia"/>
          <w:sz w:val="44"/>
          <w:szCs w:val="44"/>
        </w:rPr>
        <w:t>019</w:t>
      </w:r>
      <w:r w:rsidR="00D70432">
        <w:rPr>
          <w:rFonts w:ascii="仿宋" w:eastAsia="仿宋" w:hAnsi="仿宋" w:cs="仿宋" w:hint="eastAsia"/>
          <w:sz w:val="44"/>
          <w:szCs w:val="44"/>
        </w:rPr>
        <w:t>年泰和县退役军人事务局公开选调工作人员职位表</w:t>
      </w:r>
    </w:p>
    <w:p w:rsidR="002836E9" w:rsidRDefault="002836E9">
      <w:pPr>
        <w:jc w:val="center"/>
        <w:rPr>
          <w:rFonts w:ascii="仿宋" w:eastAsia="仿宋" w:hAnsi="仿宋" w:cs="仿宋"/>
          <w:sz w:val="44"/>
          <w:szCs w:val="44"/>
        </w:rPr>
      </w:pPr>
    </w:p>
    <w:tbl>
      <w:tblPr>
        <w:tblStyle w:val="a5"/>
        <w:tblW w:w="0" w:type="auto"/>
        <w:tblLook w:val="04A0"/>
      </w:tblPr>
      <w:tblGrid>
        <w:gridCol w:w="675"/>
        <w:gridCol w:w="1418"/>
        <w:gridCol w:w="1276"/>
        <w:gridCol w:w="708"/>
        <w:gridCol w:w="5320"/>
        <w:gridCol w:w="1875"/>
        <w:gridCol w:w="3060"/>
      </w:tblGrid>
      <w:tr w:rsidR="002836E9">
        <w:tc>
          <w:tcPr>
            <w:tcW w:w="675"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序号</w:t>
            </w:r>
          </w:p>
        </w:tc>
        <w:tc>
          <w:tcPr>
            <w:tcW w:w="1418"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选调单位</w:t>
            </w:r>
          </w:p>
        </w:tc>
        <w:tc>
          <w:tcPr>
            <w:tcW w:w="1276"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选调职位名称</w:t>
            </w:r>
          </w:p>
        </w:tc>
        <w:tc>
          <w:tcPr>
            <w:tcW w:w="708"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选调</w:t>
            </w:r>
          </w:p>
          <w:p w:rsidR="002836E9" w:rsidRDefault="00D70432">
            <w:pPr>
              <w:jc w:val="center"/>
              <w:rPr>
                <w:rFonts w:ascii="仿宋" w:eastAsia="仿宋" w:hAnsi="仿宋" w:cs="仿宋"/>
                <w:sz w:val="24"/>
              </w:rPr>
            </w:pPr>
            <w:r>
              <w:rPr>
                <w:rFonts w:ascii="仿宋" w:eastAsia="仿宋" w:hAnsi="仿宋" w:cs="仿宋" w:hint="eastAsia"/>
                <w:sz w:val="24"/>
              </w:rPr>
              <w:t>人数</w:t>
            </w:r>
          </w:p>
        </w:tc>
        <w:tc>
          <w:tcPr>
            <w:tcW w:w="5320"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职位资格条件</w:t>
            </w:r>
          </w:p>
        </w:tc>
        <w:tc>
          <w:tcPr>
            <w:tcW w:w="1875"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报名地点</w:t>
            </w:r>
          </w:p>
          <w:p w:rsidR="002836E9" w:rsidRDefault="00D70432">
            <w:pPr>
              <w:jc w:val="center"/>
              <w:rPr>
                <w:rFonts w:ascii="仿宋" w:eastAsia="仿宋" w:hAnsi="仿宋" w:cs="仿宋"/>
                <w:sz w:val="24"/>
              </w:rPr>
            </w:pPr>
            <w:r>
              <w:rPr>
                <w:rFonts w:ascii="仿宋" w:eastAsia="仿宋" w:hAnsi="仿宋" w:cs="仿宋" w:hint="eastAsia"/>
                <w:sz w:val="24"/>
              </w:rPr>
              <w:t>咨询电话</w:t>
            </w:r>
          </w:p>
        </w:tc>
        <w:tc>
          <w:tcPr>
            <w:tcW w:w="3060"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备注</w:t>
            </w:r>
          </w:p>
        </w:tc>
      </w:tr>
      <w:tr w:rsidR="002836E9">
        <w:trPr>
          <w:trHeight w:val="1748"/>
        </w:trPr>
        <w:tc>
          <w:tcPr>
            <w:tcW w:w="675"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1</w:t>
            </w:r>
          </w:p>
        </w:tc>
        <w:tc>
          <w:tcPr>
            <w:tcW w:w="1418" w:type="dxa"/>
            <w:vMerge w:val="restart"/>
            <w:vAlign w:val="center"/>
          </w:tcPr>
          <w:p w:rsidR="002836E9" w:rsidRDefault="00D70432">
            <w:pPr>
              <w:jc w:val="center"/>
              <w:rPr>
                <w:rFonts w:ascii="仿宋" w:eastAsia="仿宋" w:hAnsi="仿宋" w:cs="仿宋"/>
                <w:sz w:val="24"/>
              </w:rPr>
            </w:pPr>
            <w:r>
              <w:rPr>
                <w:rFonts w:ascii="仿宋" w:eastAsia="仿宋" w:hAnsi="仿宋" w:cs="仿宋" w:hint="eastAsia"/>
                <w:sz w:val="24"/>
              </w:rPr>
              <w:t>泰和县</w:t>
            </w:r>
          </w:p>
          <w:p w:rsidR="002836E9" w:rsidRDefault="00D70432">
            <w:pPr>
              <w:jc w:val="center"/>
              <w:rPr>
                <w:rFonts w:ascii="仿宋" w:eastAsia="仿宋" w:hAnsi="仿宋" w:cs="仿宋"/>
                <w:sz w:val="24"/>
              </w:rPr>
            </w:pPr>
            <w:r>
              <w:rPr>
                <w:rFonts w:ascii="仿宋" w:eastAsia="仿宋" w:hAnsi="仿宋" w:cs="仿宋" w:hint="eastAsia"/>
                <w:sz w:val="24"/>
              </w:rPr>
              <w:t>退役军人</w:t>
            </w:r>
          </w:p>
          <w:p w:rsidR="002836E9" w:rsidRDefault="00D70432">
            <w:pPr>
              <w:jc w:val="center"/>
              <w:rPr>
                <w:rFonts w:ascii="仿宋" w:eastAsia="仿宋" w:hAnsi="仿宋" w:cs="仿宋"/>
                <w:sz w:val="24"/>
              </w:rPr>
            </w:pPr>
            <w:r>
              <w:rPr>
                <w:rFonts w:ascii="仿宋" w:eastAsia="仿宋" w:hAnsi="仿宋" w:cs="仿宋" w:hint="eastAsia"/>
                <w:sz w:val="24"/>
              </w:rPr>
              <w:t>事务局</w:t>
            </w:r>
          </w:p>
        </w:tc>
        <w:tc>
          <w:tcPr>
            <w:tcW w:w="1276"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泰和县退役军人事务局综合股综合岗</w:t>
            </w:r>
          </w:p>
        </w:tc>
        <w:tc>
          <w:tcPr>
            <w:tcW w:w="708"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1</w:t>
            </w:r>
          </w:p>
        </w:tc>
        <w:tc>
          <w:tcPr>
            <w:tcW w:w="5320" w:type="dxa"/>
            <w:vAlign w:val="center"/>
          </w:tcPr>
          <w:p w:rsidR="002836E9" w:rsidRDefault="00D70432">
            <w:pPr>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w:t>
            </w:r>
            <w:r>
              <w:rPr>
                <w:rFonts w:ascii="仿宋" w:eastAsia="仿宋" w:hAnsi="仿宋" w:cs="仿宋" w:hint="eastAsia"/>
                <w:sz w:val="24"/>
              </w:rPr>
              <w:t>大学</w:t>
            </w:r>
            <w:bookmarkStart w:id="0" w:name="_GoBack"/>
            <w:bookmarkEnd w:id="0"/>
            <w:r>
              <w:rPr>
                <w:rFonts w:ascii="仿宋" w:eastAsia="仿宋" w:hAnsi="仿宋" w:cs="仿宋" w:hint="eastAsia"/>
                <w:sz w:val="24"/>
              </w:rPr>
              <w:t>本科及以上学历；</w:t>
            </w:r>
          </w:p>
          <w:p w:rsidR="002836E9" w:rsidRDefault="00D70432">
            <w:pPr>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w:t>
            </w:r>
            <w:r>
              <w:rPr>
                <w:rFonts w:ascii="仿宋" w:eastAsia="仿宋" w:hAnsi="仿宋" w:cs="仿宋" w:hint="eastAsia"/>
                <w:sz w:val="24"/>
              </w:rPr>
              <w:t>40</w:t>
            </w:r>
            <w:r>
              <w:rPr>
                <w:rFonts w:ascii="仿宋" w:eastAsia="仿宋" w:hAnsi="仿宋" w:cs="仿宋" w:hint="eastAsia"/>
                <w:sz w:val="24"/>
              </w:rPr>
              <w:t>周岁以下；</w:t>
            </w:r>
          </w:p>
          <w:p w:rsidR="002836E9" w:rsidRDefault="00D70432">
            <w:pPr>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、已参加公务员登记并在各级党政机关或参照公务员法管理的单位中工作满</w:t>
            </w:r>
            <w:r>
              <w:rPr>
                <w:rFonts w:ascii="仿宋" w:eastAsia="仿宋" w:hAnsi="仿宋" w:cs="仿宋" w:hint="eastAsia"/>
                <w:sz w:val="24"/>
              </w:rPr>
              <w:t>5</w:t>
            </w:r>
            <w:r>
              <w:rPr>
                <w:rFonts w:ascii="仿宋" w:eastAsia="仿宋" w:hAnsi="仿宋" w:cs="仿宋" w:hint="eastAsia"/>
                <w:sz w:val="24"/>
              </w:rPr>
              <w:t>年（含</w:t>
            </w:r>
            <w:r>
              <w:rPr>
                <w:rFonts w:ascii="仿宋" w:eastAsia="仿宋" w:hAnsi="仿宋" w:cs="仿宋" w:hint="eastAsia"/>
                <w:sz w:val="24"/>
              </w:rPr>
              <w:t>试</w:t>
            </w:r>
            <w:r>
              <w:rPr>
                <w:rFonts w:ascii="仿宋" w:eastAsia="仿宋" w:hAnsi="仿宋" w:cs="仿宋" w:hint="eastAsia"/>
                <w:sz w:val="24"/>
              </w:rPr>
              <w:t>用期）。</w:t>
            </w:r>
          </w:p>
        </w:tc>
        <w:tc>
          <w:tcPr>
            <w:tcW w:w="1875" w:type="dxa"/>
            <w:vMerge w:val="restart"/>
            <w:vAlign w:val="center"/>
          </w:tcPr>
          <w:p w:rsidR="002836E9" w:rsidRDefault="00D70432">
            <w:pPr>
              <w:jc w:val="center"/>
              <w:rPr>
                <w:rFonts w:ascii="仿宋" w:eastAsia="仿宋" w:hAnsi="仿宋" w:cs="仿宋"/>
                <w:sz w:val="24"/>
              </w:rPr>
            </w:pPr>
            <w:r>
              <w:rPr>
                <w:rFonts w:ascii="仿宋" w:eastAsia="仿宋" w:hAnsi="仿宋" w:cs="仿宋" w:hint="eastAsia"/>
                <w:sz w:val="24"/>
              </w:rPr>
              <w:t>泰和县退役军人事务局综合股</w:t>
            </w:r>
            <w:r>
              <w:rPr>
                <w:rFonts w:ascii="仿宋" w:eastAsia="仿宋" w:hAnsi="仿宋" w:cs="仿宋" w:hint="eastAsia"/>
                <w:sz w:val="24"/>
              </w:rPr>
              <w:t>（老县委院内）</w:t>
            </w:r>
          </w:p>
          <w:p w:rsidR="002836E9" w:rsidRDefault="00D70432">
            <w:pPr>
              <w:jc w:val="center"/>
              <w:rPr>
                <w:rFonts w:ascii="仿宋" w:eastAsia="仿宋" w:hAnsi="仿宋" w:cs="仿宋"/>
                <w:sz w:val="24"/>
              </w:rPr>
            </w:pPr>
            <w:r>
              <w:rPr>
                <w:rFonts w:ascii="仿宋" w:eastAsia="仿宋" w:hAnsi="仿宋" w:cs="仿宋" w:hint="eastAsia"/>
                <w:sz w:val="24"/>
              </w:rPr>
              <w:t>0796-8639730</w:t>
            </w:r>
          </w:p>
        </w:tc>
        <w:tc>
          <w:tcPr>
            <w:tcW w:w="3060" w:type="dxa"/>
            <w:vMerge w:val="restart"/>
            <w:vAlign w:val="center"/>
          </w:tcPr>
          <w:p w:rsidR="002836E9" w:rsidRDefault="00D70432">
            <w:pPr>
              <w:spacing w:line="360" w:lineRule="auto"/>
              <w:rPr>
                <w:rFonts w:ascii="仿宋" w:eastAsia="仿宋" w:hAnsi="仿宋" w:cs="仿宋"/>
                <w:sz w:val="24"/>
              </w:rPr>
            </w:pPr>
            <w:r>
              <w:rPr>
                <w:rFonts w:ascii="仿宋" w:eastAsia="仿宋" w:hAnsi="仿宋" w:cs="仿宋" w:hint="eastAsia"/>
                <w:sz w:val="24"/>
              </w:rPr>
              <w:t>全县范围内已进行公务员登记备案且在编在岗的公务员和参照公务员法管理单位中已进行参照登记备案且在岗的</w:t>
            </w:r>
            <w:r>
              <w:rPr>
                <w:rFonts w:ascii="仿宋" w:eastAsia="仿宋" w:hAnsi="仿宋" w:cs="仿宋" w:hint="eastAsia"/>
                <w:sz w:val="24"/>
              </w:rPr>
              <w:t>工作</w:t>
            </w:r>
            <w:r>
              <w:rPr>
                <w:rFonts w:ascii="仿宋" w:eastAsia="仿宋" w:hAnsi="仿宋" w:cs="仿宋" w:hint="eastAsia"/>
                <w:sz w:val="24"/>
              </w:rPr>
              <w:t>人员（参照公务员法管理单位人员</w:t>
            </w:r>
            <w:proofErr w:type="gramStart"/>
            <w:r>
              <w:rPr>
                <w:rFonts w:ascii="仿宋" w:eastAsia="仿宋" w:hAnsi="仿宋" w:cs="仿宋" w:hint="eastAsia"/>
                <w:sz w:val="24"/>
              </w:rPr>
              <w:t>应属赣组</w:t>
            </w:r>
            <w:r>
              <w:rPr>
                <w:rFonts w:ascii="仿宋" w:eastAsia="仿宋" w:hAnsi="仿宋" w:cs="仿宋" w:hint="eastAsia"/>
                <w:sz w:val="24"/>
              </w:rPr>
              <w:t>〔</w:t>
            </w:r>
            <w:r>
              <w:rPr>
                <w:rFonts w:ascii="仿宋" w:eastAsia="仿宋" w:hAnsi="仿宋" w:cs="仿宋" w:hint="eastAsia"/>
                <w:sz w:val="24"/>
              </w:rPr>
              <w:t>2008</w:t>
            </w:r>
            <w:r>
              <w:rPr>
                <w:rFonts w:ascii="仿宋" w:eastAsia="仿宋" w:hAnsi="仿宋" w:cs="仿宋" w:hint="eastAsia"/>
                <w:sz w:val="24"/>
              </w:rPr>
              <w:t>〕</w:t>
            </w:r>
            <w:proofErr w:type="gramEnd"/>
            <w:r>
              <w:rPr>
                <w:rFonts w:ascii="仿宋" w:eastAsia="仿宋" w:hAnsi="仿宋" w:cs="仿宋" w:hint="eastAsia"/>
                <w:sz w:val="24"/>
              </w:rPr>
              <w:t>6</w:t>
            </w:r>
            <w:r>
              <w:rPr>
                <w:rFonts w:ascii="仿宋" w:eastAsia="仿宋" w:hAnsi="仿宋" w:cs="仿宋" w:hint="eastAsia"/>
                <w:sz w:val="24"/>
              </w:rPr>
              <w:t>号文规定可以交流进机关的四类</w:t>
            </w:r>
            <w:r>
              <w:rPr>
                <w:rFonts w:ascii="仿宋" w:eastAsia="仿宋" w:hAnsi="仿宋" w:cs="仿宋" w:hint="eastAsia"/>
                <w:sz w:val="24"/>
              </w:rPr>
              <w:t>人</w:t>
            </w:r>
            <w:r>
              <w:rPr>
                <w:rFonts w:ascii="仿宋" w:eastAsia="仿宋" w:hAnsi="仿宋" w:cs="仿宋" w:hint="eastAsia"/>
                <w:sz w:val="24"/>
              </w:rPr>
              <w:t>员）</w:t>
            </w:r>
          </w:p>
        </w:tc>
      </w:tr>
      <w:tr w:rsidR="002836E9">
        <w:trPr>
          <w:trHeight w:val="3053"/>
        </w:trPr>
        <w:tc>
          <w:tcPr>
            <w:tcW w:w="675"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2</w:t>
            </w:r>
          </w:p>
        </w:tc>
        <w:tc>
          <w:tcPr>
            <w:tcW w:w="1418" w:type="dxa"/>
            <w:vMerge/>
            <w:vAlign w:val="center"/>
          </w:tcPr>
          <w:p w:rsidR="002836E9" w:rsidRDefault="002836E9">
            <w:pPr>
              <w:jc w:val="center"/>
              <w:rPr>
                <w:rFonts w:ascii="仿宋" w:eastAsia="仿宋" w:hAnsi="仿宋" w:cs="仿宋"/>
                <w:sz w:val="24"/>
              </w:rPr>
            </w:pPr>
          </w:p>
        </w:tc>
        <w:tc>
          <w:tcPr>
            <w:tcW w:w="1276"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泰和县退役军人事务局综合股文秘岗</w:t>
            </w:r>
          </w:p>
        </w:tc>
        <w:tc>
          <w:tcPr>
            <w:tcW w:w="708"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1</w:t>
            </w:r>
          </w:p>
        </w:tc>
        <w:tc>
          <w:tcPr>
            <w:tcW w:w="5320" w:type="dxa"/>
            <w:vAlign w:val="center"/>
          </w:tcPr>
          <w:p w:rsidR="002836E9" w:rsidRDefault="00D70432">
            <w:pPr>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w:t>
            </w:r>
            <w:r>
              <w:rPr>
                <w:rFonts w:ascii="仿宋" w:eastAsia="仿宋" w:hAnsi="仿宋" w:cs="仿宋" w:hint="eastAsia"/>
                <w:sz w:val="24"/>
              </w:rPr>
              <w:t>大专</w:t>
            </w:r>
            <w:r>
              <w:rPr>
                <w:rFonts w:ascii="仿宋" w:eastAsia="仿宋" w:hAnsi="仿宋" w:cs="仿宋" w:hint="eastAsia"/>
                <w:sz w:val="24"/>
              </w:rPr>
              <w:t>及以上学历；</w:t>
            </w:r>
          </w:p>
          <w:p w:rsidR="002836E9" w:rsidRDefault="00D70432">
            <w:pPr>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w:t>
            </w:r>
            <w:r>
              <w:rPr>
                <w:rFonts w:ascii="仿宋" w:eastAsia="仿宋" w:hAnsi="仿宋" w:cs="仿宋" w:hint="eastAsia"/>
                <w:sz w:val="24"/>
              </w:rPr>
              <w:t>35</w:t>
            </w:r>
            <w:r>
              <w:rPr>
                <w:rFonts w:ascii="仿宋" w:eastAsia="仿宋" w:hAnsi="仿宋" w:cs="仿宋" w:hint="eastAsia"/>
                <w:sz w:val="24"/>
              </w:rPr>
              <w:t>周岁以下；</w:t>
            </w:r>
          </w:p>
          <w:p w:rsidR="002836E9" w:rsidRDefault="00D70432">
            <w:pPr>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、已参加公务员登记并在各级党政机关或参照公务员法管理的单位中工作满</w:t>
            </w:r>
            <w:r>
              <w:rPr>
                <w:rFonts w:ascii="仿宋" w:eastAsia="仿宋" w:hAnsi="仿宋" w:cs="仿宋" w:hint="eastAsia"/>
                <w:sz w:val="24"/>
              </w:rPr>
              <w:t>3</w:t>
            </w:r>
            <w:r>
              <w:rPr>
                <w:rFonts w:ascii="仿宋" w:eastAsia="仿宋" w:hAnsi="仿宋" w:cs="仿宋" w:hint="eastAsia"/>
                <w:sz w:val="24"/>
              </w:rPr>
              <w:t>年（含</w:t>
            </w:r>
            <w:r>
              <w:rPr>
                <w:rFonts w:ascii="仿宋" w:eastAsia="仿宋" w:hAnsi="仿宋" w:cs="仿宋" w:hint="eastAsia"/>
                <w:sz w:val="24"/>
              </w:rPr>
              <w:t>试</w:t>
            </w:r>
            <w:r>
              <w:rPr>
                <w:rFonts w:ascii="仿宋" w:eastAsia="仿宋" w:hAnsi="仿宋" w:cs="仿宋" w:hint="eastAsia"/>
                <w:sz w:val="24"/>
              </w:rPr>
              <w:t>用期）；</w:t>
            </w:r>
          </w:p>
          <w:p w:rsidR="002836E9" w:rsidRDefault="00D70432">
            <w:pPr>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、良好的文字写作能力及熟练运用计算机办公能力。</w:t>
            </w:r>
          </w:p>
        </w:tc>
        <w:tc>
          <w:tcPr>
            <w:tcW w:w="1875" w:type="dxa"/>
            <w:vMerge/>
          </w:tcPr>
          <w:p w:rsidR="002836E9" w:rsidRDefault="002836E9">
            <w:pPr>
              <w:rPr>
                <w:rFonts w:ascii="仿宋" w:eastAsia="仿宋" w:hAnsi="仿宋" w:cs="仿宋"/>
                <w:sz w:val="24"/>
              </w:rPr>
            </w:pPr>
          </w:p>
        </w:tc>
        <w:tc>
          <w:tcPr>
            <w:tcW w:w="3060" w:type="dxa"/>
            <w:vMerge/>
          </w:tcPr>
          <w:p w:rsidR="002836E9" w:rsidRDefault="002836E9">
            <w:pPr>
              <w:rPr>
                <w:rFonts w:ascii="仿宋" w:eastAsia="仿宋" w:hAnsi="仿宋" w:cs="仿宋"/>
                <w:sz w:val="24"/>
              </w:rPr>
            </w:pPr>
          </w:p>
        </w:tc>
      </w:tr>
      <w:tr w:rsidR="002836E9">
        <w:trPr>
          <w:trHeight w:val="2119"/>
        </w:trPr>
        <w:tc>
          <w:tcPr>
            <w:tcW w:w="675"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3</w:t>
            </w:r>
          </w:p>
        </w:tc>
        <w:tc>
          <w:tcPr>
            <w:tcW w:w="1418"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泰和县</w:t>
            </w:r>
          </w:p>
          <w:p w:rsidR="002836E9" w:rsidRDefault="00D70432">
            <w:pPr>
              <w:jc w:val="center"/>
              <w:rPr>
                <w:rFonts w:ascii="仿宋" w:eastAsia="仿宋" w:hAnsi="仿宋" w:cs="仿宋"/>
                <w:sz w:val="24"/>
              </w:rPr>
            </w:pPr>
            <w:r>
              <w:rPr>
                <w:rFonts w:ascii="仿宋" w:eastAsia="仿宋" w:hAnsi="仿宋" w:cs="仿宋" w:hint="eastAsia"/>
                <w:sz w:val="24"/>
              </w:rPr>
              <w:t>退役军人</w:t>
            </w:r>
          </w:p>
          <w:p w:rsidR="002836E9" w:rsidRDefault="00D70432">
            <w:pPr>
              <w:jc w:val="center"/>
              <w:rPr>
                <w:rFonts w:ascii="仿宋" w:eastAsia="仿宋" w:hAnsi="仿宋" w:cs="仿宋"/>
                <w:sz w:val="24"/>
              </w:rPr>
            </w:pPr>
            <w:r>
              <w:rPr>
                <w:rFonts w:ascii="仿宋" w:eastAsia="仿宋" w:hAnsi="仿宋" w:cs="仿宋" w:hint="eastAsia"/>
                <w:sz w:val="24"/>
              </w:rPr>
              <w:t>服务中心</w:t>
            </w:r>
          </w:p>
        </w:tc>
        <w:tc>
          <w:tcPr>
            <w:tcW w:w="1276"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泰和县退役军人服务中心文秘岗</w:t>
            </w:r>
          </w:p>
        </w:tc>
        <w:tc>
          <w:tcPr>
            <w:tcW w:w="708"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1</w:t>
            </w:r>
          </w:p>
        </w:tc>
        <w:tc>
          <w:tcPr>
            <w:tcW w:w="5320" w:type="dxa"/>
            <w:vAlign w:val="center"/>
          </w:tcPr>
          <w:p w:rsidR="002836E9" w:rsidRDefault="00D70432">
            <w:pPr>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、大专及以上学历；</w:t>
            </w:r>
          </w:p>
          <w:p w:rsidR="002836E9" w:rsidRDefault="00D70432">
            <w:pPr>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w:t>
            </w:r>
            <w:r>
              <w:rPr>
                <w:rFonts w:ascii="仿宋" w:eastAsia="仿宋" w:hAnsi="仿宋" w:cs="仿宋" w:hint="eastAsia"/>
                <w:sz w:val="24"/>
              </w:rPr>
              <w:t>30</w:t>
            </w:r>
            <w:r>
              <w:rPr>
                <w:rFonts w:ascii="仿宋" w:eastAsia="仿宋" w:hAnsi="仿宋" w:cs="仿宋" w:hint="eastAsia"/>
                <w:sz w:val="24"/>
              </w:rPr>
              <w:t>周岁以下；</w:t>
            </w:r>
          </w:p>
          <w:p w:rsidR="002836E9" w:rsidRDefault="00D70432">
            <w:pPr>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、从事机关办公室文秘工作</w:t>
            </w:r>
            <w:r>
              <w:rPr>
                <w:rFonts w:ascii="仿宋" w:eastAsia="仿宋" w:hAnsi="仿宋" w:cs="仿宋" w:hint="eastAsia"/>
                <w:sz w:val="24"/>
              </w:rPr>
              <w:t>3</w:t>
            </w:r>
            <w:r>
              <w:rPr>
                <w:rFonts w:ascii="仿宋" w:eastAsia="仿宋" w:hAnsi="仿宋" w:cs="仿宋" w:hint="eastAsia"/>
                <w:sz w:val="24"/>
              </w:rPr>
              <w:t>年以上，并由相关部门出具证明。</w:t>
            </w:r>
          </w:p>
          <w:p w:rsidR="002836E9" w:rsidRDefault="002836E9">
            <w:pPr>
              <w:rPr>
                <w:rFonts w:ascii="仿宋" w:eastAsia="仿宋" w:hAnsi="仿宋" w:cs="仿宋"/>
                <w:sz w:val="24"/>
              </w:rPr>
            </w:pPr>
          </w:p>
        </w:tc>
        <w:tc>
          <w:tcPr>
            <w:tcW w:w="1875"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县</w:t>
            </w:r>
            <w:proofErr w:type="gramStart"/>
            <w:r>
              <w:rPr>
                <w:rFonts w:ascii="仿宋" w:eastAsia="仿宋" w:hAnsi="仿宋" w:cs="仿宋" w:hint="eastAsia"/>
                <w:sz w:val="24"/>
              </w:rPr>
              <w:t>人社局</w:t>
            </w:r>
            <w:proofErr w:type="gramEnd"/>
            <w:r>
              <w:rPr>
                <w:rFonts w:ascii="仿宋" w:eastAsia="仿宋" w:hAnsi="仿宋" w:cs="仿宋" w:hint="eastAsia"/>
                <w:sz w:val="24"/>
              </w:rPr>
              <w:t>人事股</w:t>
            </w:r>
          </w:p>
          <w:p w:rsidR="002836E9" w:rsidRDefault="00D70432">
            <w:pPr>
              <w:jc w:val="cente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1609</w:t>
            </w:r>
            <w:r>
              <w:rPr>
                <w:rFonts w:ascii="仿宋" w:eastAsia="仿宋" w:hAnsi="仿宋" w:cs="仿宋" w:hint="eastAsia"/>
                <w:sz w:val="24"/>
              </w:rPr>
              <w:t>室）</w:t>
            </w:r>
          </w:p>
          <w:p w:rsidR="002836E9" w:rsidRDefault="00D70432">
            <w:pPr>
              <w:jc w:val="center"/>
              <w:rPr>
                <w:rFonts w:ascii="仿宋" w:eastAsia="仿宋" w:hAnsi="仿宋" w:cs="仿宋"/>
                <w:sz w:val="24"/>
              </w:rPr>
            </w:pPr>
            <w:r>
              <w:rPr>
                <w:rFonts w:ascii="仿宋" w:eastAsia="仿宋" w:hAnsi="仿宋" w:cs="仿宋" w:hint="eastAsia"/>
                <w:sz w:val="24"/>
              </w:rPr>
              <w:t>0796-8638831</w:t>
            </w:r>
          </w:p>
        </w:tc>
        <w:tc>
          <w:tcPr>
            <w:tcW w:w="3060" w:type="dxa"/>
            <w:vAlign w:val="center"/>
          </w:tcPr>
          <w:p w:rsidR="002836E9" w:rsidRDefault="00D70432">
            <w:pPr>
              <w:rPr>
                <w:rFonts w:ascii="仿宋" w:eastAsia="仿宋" w:hAnsi="仿宋" w:cs="仿宋"/>
                <w:sz w:val="24"/>
              </w:rPr>
            </w:pPr>
            <w:r>
              <w:rPr>
                <w:rFonts w:ascii="仿宋" w:eastAsia="仿宋" w:hAnsi="仿宋" w:cs="仿宋" w:hint="eastAsia"/>
                <w:sz w:val="24"/>
              </w:rPr>
              <w:t>泰和县范围内全额拨款事业单位在编在岗的经费为全额拨款的工作人员（教育、医疗系统除外）</w:t>
            </w:r>
          </w:p>
        </w:tc>
      </w:tr>
    </w:tbl>
    <w:p w:rsidR="002836E9" w:rsidRDefault="00D70432">
      <w:pPr>
        <w:rPr>
          <w:rFonts w:ascii="仿宋" w:eastAsia="仿宋" w:hAnsi="仿宋" w:cs="仿宋"/>
        </w:rPr>
      </w:pPr>
      <w:r>
        <w:rPr>
          <w:rFonts w:ascii="仿宋" w:eastAsia="仿宋" w:hAnsi="仿宋" w:cs="仿宋" w:hint="eastAsia"/>
        </w:rPr>
        <w:br w:type="page"/>
      </w:r>
    </w:p>
    <w:p w:rsidR="002836E9" w:rsidRDefault="002836E9">
      <w:pPr>
        <w:rPr>
          <w:rFonts w:ascii="仿宋" w:eastAsia="仿宋" w:hAnsi="仿宋" w:cs="仿宋"/>
        </w:rPr>
      </w:pPr>
    </w:p>
    <w:tbl>
      <w:tblPr>
        <w:tblStyle w:val="a5"/>
        <w:tblW w:w="14000" w:type="dxa"/>
        <w:tblLook w:val="04A0"/>
      </w:tblPr>
      <w:tblGrid>
        <w:gridCol w:w="675"/>
        <w:gridCol w:w="1418"/>
        <w:gridCol w:w="1276"/>
        <w:gridCol w:w="708"/>
        <w:gridCol w:w="5387"/>
        <w:gridCol w:w="1984"/>
        <w:gridCol w:w="2552"/>
      </w:tblGrid>
      <w:tr w:rsidR="002836E9">
        <w:tc>
          <w:tcPr>
            <w:tcW w:w="675"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序号</w:t>
            </w:r>
          </w:p>
        </w:tc>
        <w:tc>
          <w:tcPr>
            <w:tcW w:w="1418"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选调单位</w:t>
            </w:r>
          </w:p>
        </w:tc>
        <w:tc>
          <w:tcPr>
            <w:tcW w:w="1276"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选调职位名称</w:t>
            </w:r>
          </w:p>
        </w:tc>
        <w:tc>
          <w:tcPr>
            <w:tcW w:w="708"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选调</w:t>
            </w:r>
          </w:p>
          <w:p w:rsidR="002836E9" w:rsidRDefault="00D70432">
            <w:pPr>
              <w:jc w:val="center"/>
              <w:rPr>
                <w:rFonts w:ascii="仿宋" w:eastAsia="仿宋" w:hAnsi="仿宋" w:cs="仿宋"/>
                <w:sz w:val="24"/>
              </w:rPr>
            </w:pPr>
            <w:r>
              <w:rPr>
                <w:rFonts w:ascii="仿宋" w:eastAsia="仿宋" w:hAnsi="仿宋" w:cs="仿宋" w:hint="eastAsia"/>
                <w:sz w:val="24"/>
              </w:rPr>
              <w:t>人数</w:t>
            </w:r>
          </w:p>
        </w:tc>
        <w:tc>
          <w:tcPr>
            <w:tcW w:w="5387"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职位资格条件</w:t>
            </w:r>
          </w:p>
        </w:tc>
        <w:tc>
          <w:tcPr>
            <w:tcW w:w="1984"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报名地点</w:t>
            </w:r>
          </w:p>
          <w:p w:rsidR="002836E9" w:rsidRDefault="00D70432">
            <w:pPr>
              <w:jc w:val="center"/>
              <w:rPr>
                <w:rFonts w:ascii="仿宋" w:eastAsia="仿宋" w:hAnsi="仿宋" w:cs="仿宋"/>
                <w:sz w:val="24"/>
              </w:rPr>
            </w:pPr>
            <w:r>
              <w:rPr>
                <w:rFonts w:ascii="仿宋" w:eastAsia="仿宋" w:hAnsi="仿宋" w:cs="仿宋" w:hint="eastAsia"/>
                <w:sz w:val="24"/>
              </w:rPr>
              <w:t>咨询电话</w:t>
            </w:r>
          </w:p>
        </w:tc>
        <w:tc>
          <w:tcPr>
            <w:tcW w:w="2552"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备注</w:t>
            </w:r>
          </w:p>
        </w:tc>
      </w:tr>
      <w:tr w:rsidR="002836E9">
        <w:tc>
          <w:tcPr>
            <w:tcW w:w="675"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4</w:t>
            </w:r>
          </w:p>
        </w:tc>
        <w:tc>
          <w:tcPr>
            <w:tcW w:w="1418" w:type="dxa"/>
            <w:vMerge w:val="restart"/>
            <w:vAlign w:val="center"/>
          </w:tcPr>
          <w:p w:rsidR="002836E9" w:rsidRDefault="00D70432">
            <w:pPr>
              <w:jc w:val="center"/>
              <w:rPr>
                <w:rFonts w:ascii="仿宋" w:eastAsia="仿宋" w:hAnsi="仿宋" w:cs="仿宋"/>
                <w:sz w:val="24"/>
              </w:rPr>
            </w:pPr>
            <w:r>
              <w:rPr>
                <w:rFonts w:ascii="仿宋" w:eastAsia="仿宋" w:hAnsi="仿宋" w:cs="仿宋" w:hint="eastAsia"/>
                <w:sz w:val="24"/>
              </w:rPr>
              <w:t>泰和县</w:t>
            </w:r>
          </w:p>
          <w:p w:rsidR="002836E9" w:rsidRDefault="00D70432">
            <w:pPr>
              <w:jc w:val="center"/>
              <w:rPr>
                <w:rFonts w:ascii="仿宋" w:eastAsia="仿宋" w:hAnsi="仿宋" w:cs="仿宋"/>
                <w:sz w:val="24"/>
              </w:rPr>
            </w:pPr>
            <w:r>
              <w:rPr>
                <w:rFonts w:ascii="仿宋" w:eastAsia="仿宋" w:hAnsi="仿宋" w:cs="仿宋" w:hint="eastAsia"/>
                <w:sz w:val="24"/>
              </w:rPr>
              <w:t>退役军人</w:t>
            </w:r>
          </w:p>
          <w:p w:rsidR="002836E9" w:rsidRDefault="00D70432">
            <w:pPr>
              <w:jc w:val="center"/>
              <w:rPr>
                <w:rFonts w:ascii="仿宋" w:eastAsia="仿宋" w:hAnsi="仿宋" w:cs="仿宋"/>
                <w:sz w:val="24"/>
              </w:rPr>
            </w:pPr>
            <w:r>
              <w:rPr>
                <w:rFonts w:ascii="仿宋" w:eastAsia="仿宋" w:hAnsi="仿宋" w:cs="仿宋" w:hint="eastAsia"/>
                <w:sz w:val="24"/>
              </w:rPr>
              <w:t>服务中心</w:t>
            </w:r>
          </w:p>
        </w:tc>
        <w:tc>
          <w:tcPr>
            <w:tcW w:w="1276"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泰和县退役军人服务中心财务岗</w:t>
            </w:r>
          </w:p>
        </w:tc>
        <w:tc>
          <w:tcPr>
            <w:tcW w:w="708"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1</w:t>
            </w:r>
          </w:p>
        </w:tc>
        <w:tc>
          <w:tcPr>
            <w:tcW w:w="5387" w:type="dxa"/>
            <w:vAlign w:val="center"/>
          </w:tcPr>
          <w:p w:rsidR="002836E9" w:rsidRDefault="00D70432">
            <w:pPr>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、大专及以上学历，专业为财务会计类；</w:t>
            </w:r>
          </w:p>
          <w:p w:rsidR="002836E9" w:rsidRDefault="00D70432">
            <w:pPr>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w:t>
            </w:r>
            <w:r>
              <w:rPr>
                <w:rFonts w:ascii="仿宋" w:eastAsia="仿宋" w:hAnsi="仿宋" w:cs="仿宋" w:hint="eastAsia"/>
                <w:sz w:val="24"/>
              </w:rPr>
              <w:t>35</w:t>
            </w:r>
            <w:r>
              <w:rPr>
                <w:rFonts w:ascii="仿宋" w:eastAsia="仿宋" w:hAnsi="仿宋" w:cs="仿宋" w:hint="eastAsia"/>
                <w:sz w:val="24"/>
              </w:rPr>
              <w:t>周岁以下；</w:t>
            </w:r>
          </w:p>
          <w:p w:rsidR="002836E9" w:rsidRDefault="002836E9">
            <w:pPr>
              <w:rPr>
                <w:rFonts w:ascii="仿宋" w:eastAsia="仿宋" w:hAnsi="仿宋" w:cs="仿宋"/>
                <w:sz w:val="24"/>
              </w:rPr>
            </w:pPr>
          </w:p>
        </w:tc>
        <w:tc>
          <w:tcPr>
            <w:tcW w:w="1984" w:type="dxa"/>
            <w:vMerge w:val="restart"/>
            <w:vAlign w:val="center"/>
          </w:tcPr>
          <w:p w:rsidR="002836E9" w:rsidRDefault="00D70432">
            <w:pPr>
              <w:jc w:val="center"/>
              <w:rPr>
                <w:rFonts w:ascii="仿宋" w:eastAsia="仿宋" w:hAnsi="仿宋" w:cs="仿宋"/>
                <w:sz w:val="24"/>
              </w:rPr>
            </w:pPr>
            <w:r>
              <w:rPr>
                <w:rFonts w:ascii="仿宋" w:eastAsia="仿宋" w:hAnsi="仿宋" w:cs="仿宋" w:hint="eastAsia"/>
                <w:sz w:val="24"/>
              </w:rPr>
              <w:t>县</w:t>
            </w:r>
            <w:proofErr w:type="gramStart"/>
            <w:r>
              <w:rPr>
                <w:rFonts w:ascii="仿宋" w:eastAsia="仿宋" w:hAnsi="仿宋" w:cs="仿宋" w:hint="eastAsia"/>
                <w:sz w:val="24"/>
              </w:rPr>
              <w:t>人社局</w:t>
            </w:r>
            <w:proofErr w:type="gramEnd"/>
            <w:r>
              <w:rPr>
                <w:rFonts w:ascii="仿宋" w:eastAsia="仿宋" w:hAnsi="仿宋" w:cs="仿宋" w:hint="eastAsia"/>
                <w:sz w:val="24"/>
              </w:rPr>
              <w:t>人事股</w:t>
            </w:r>
          </w:p>
          <w:p w:rsidR="002836E9" w:rsidRDefault="00D70432">
            <w:pPr>
              <w:jc w:val="cente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1609</w:t>
            </w:r>
            <w:r>
              <w:rPr>
                <w:rFonts w:ascii="仿宋" w:eastAsia="仿宋" w:hAnsi="仿宋" w:cs="仿宋" w:hint="eastAsia"/>
                <w:sz w:val="24"/>
              </w:rPr>
              <w:t>室）</w:t>
            </w:r>
          </w:p>
          <w:p w:rsidR="002836E9" w:rsidRDefault="00D70432">
            <w:pPr>
              <w:jc w:val="center"/>
              <w:rPr>
                <w:rFonts w:ascii="仿宋" w:eastAsia="仿宋" w:hAnsi="仿宋" w:cs="仿宋"/>
                <w:sz w:val="24"/>
              </w:rPr>
            </w:pPr>
            <w:r>
              <w:rPr>
                <w:rFonts w:ascii="仿宋" w:eastAsia="仿宋" w:hAnsi="仿宋" w:cs="仿宋" w:hint="eastAsia"/>
                <w:sz w:val="24"/>
              </w:rPr>
              <w:t>0796-8638831</w:t>
            </w:r>
          </w:p>
        </w:tc>
        <w:tc>
          <w:tcPr>
            <w:tcW w:w="2552" w:type="dxa"/>
            <w:vMerge w:val="restart"/>
            <w:vAlign w:val="center"/>
          </w:tcPr>
          <w:p w:rsidR="002836E9" w:rsidRDefault="00D70432">
            <w:pPr>
              <w:spacing w:line="360" w:lineRule="auto"/>
              <w:rPr>
                <w:rFonts w:ascii="仿宋" w:eastAsia="仿宋" w:hAnsi="仿宋" w:cs="仿宋"/>
                <w:sz w:val="24"/>
              </w:rPr>
            </w:pPr>
            <w:r>
              <w:rPr>
                <w:rFonts w:ascii="仿宋" w:eastAsia="仿宋" w:hAnsi="仿宋" w:cs="仿宋" w:hint="eastAsia"/>
                <w:sz w:val="24"/>
              </w:rPr>
              <w:t>泰和县范围内全额拨款事业单位在编在岗的经费为全额拨款的工作人员（教育、医疗系统除外）</w:t>
            </w:r>
          </w:p>
        </w:tc>
      </w:tr>
      <w:tr w:rsidR="002836E9">
        <w:tc>
          <w:tcPr>
            <w:tcW w:w="675"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5</w:t>
            </w:r>
          </w:p>
        </w:tc>
        <w:tc>
          <w:tcPr>
            <w:tcW w:w="1418" w:type="dxa"/>
            <w:vMerge/>
          </w:tcPr>
          <w:p w:rsidR="002836E9" w:rsidRDefault="002836E9">
            <w:pPr>
              <w:rPr>
                <w:rFonts w:ascii="仿宋" w:eastAsia="仿宋" w:hAnsi="仿宋" w:cs="仿宋"/>
                <w:sz w:val="24"/>
              </w:rPr>
            </w:pPr>
          </w:p>
        </w:tc>
        <w:tc>
          <w:tcPr>
            <w:tcW w:w="1276"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泰和县退役军人服务中心优抚岗</w:t>
            </w:r>
          </w:p>
        </w:tc>
        <w:tc>
          <w:tcPr>
            <w:tcW w:w="708"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1</w:t>
            </w:r>
          </w:p>
        </w:tc>
        <w:tc>
          <w:tcPr>
            <w:tcW w:w="5387" w:type="dxa"/>
          </w:tcPr>
          <w:p w:rsidR="002836E9" w:rsidRDefault="00D70432">
            <w:pPr>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、大专及以上学历；</w:t>
            </w:r>
          </w:p>
          <w:p w:rsidR="002836E9" w:rsidRDefault="00D70432">
            <w:pPr>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w:t>
            </w:r>
            <w:r>
              <w:rPr>
                <w:rFonts w:ascii="仿宋" w:eastAsia="仿宋" w:hAnsi="仿宋" w:cs="仿宋" w:hint="eastAsia"/>
                <w:sz w:val="24"/>
              </w:rPr>
              <w:t>35</w:t>
            </w:r>
            <w:r>
              <w:rPr>
                <w:rFonts w:ascii="仿宋" w:eastAsia="仿宋" w:hAnsi="仿宋" w:cs="仿宋" w:hint="eastAsia"/>
                <w:sz w:val="24"/>
              </w:rPr>
              <w:t>周岁以下；</w:t>
            </w:r>
          </w:p>
          <w:p w:rsidR="002836E9" w:rsidRDefault="00D70432">
            <w:pPr>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年以上退役军人优待抚恤工作经历，并由县民政局出具证明。</w:t>
            </w:r>
            <w:r>
              <w:rPr>
                <w:rFonts w:ascii="仿宋" w:eastAsia="仿宋" w:hAnsi="仿宋" w:cs="仿宋" w:hint="eastAsia"/>
                <w:sz w:val="24"/>
              </w:rPr>
              <w:t>.</w:t>
            </w:r>
          </w:p>
        </w:tc>
        <w:tc>
          <w:tcPr>
            <w:tcW w:w="1984" w:type="dxa"/>
            <w:vMerge/>
          </w:tcPr>
          <w:p w:rsidR="002836E9" w:rsidRDefault="002836E9">
            <w:pPr>
              <w:rPr>
                <w:rFonts w:ascii="仿宋" w:eastAsia="仿宋" w:hAnsi="仿宋" w:cs="仿宋"/>
                <w:sz w:val="24"/>
              </w:rPr>
            </w:pPr>
          </w:p>
        </w:tc>
        <w:tc>
          <w:tcPr>
            <w:tcW w:w="2552" w:type="dxa"/>
            <w:vMerge/>
          </w:tcPr>
          <w:p w:rsidR="002836E9" w:rsidRDefault="002836E9">
            <w:pPr>
              <w:rPr>
                <w:rFonts w:ascii="仿宋" w:eastAsia="仿宋" w:hAnsi="仿宋" w:cs="仿宋"/>
                <w:sz w:val="24"/>
              </w:rPr>
            </w:pPr>
          </w:p>
        </w:tc>
      </w:tr>
      <w:tr w:rsidR="002836E9">
        <w:tc>
          <w:tcPr>
            <w:tcW w:w="675"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6</w:t>
            </w:r>
          </w:p>
        </w:tc>
        <w:tc>
          <w:tcPr>
            <w:tcW w:w="1418" w:type="dxa"/>
            <w:vMerge/>
          </w:tcPr>
          <w:p w:rsidR="002836E9" w:rsidRDefault="002836E9">
            <w:pPr>
              <w:rPr>
                <w:rFonts w:ascii="仿宋" w:eastAsia="仿宋" w:hAnsi="仿宋" w:cs="仿宋"/>
                <w:sz w:val="24"/>
              </w:rPr>
            </w:pPr>
          </w:p>
        </w:tc>
        <w:tc>
          <w:tcPr>
            <w:tcW w:w="1276"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泰和县退役军人服务中心社保岗</w:t>
            </w:r>
          </w:p>
        </w:tc>
        <w:tc>
          <w:tcPr>
            <w:tcW w:w="708"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1</w:t>
            </w:r>
          </w:p>
        </w:tc>
        <w:tc>
          <w:tcPr>
            <w:tcW w:w="5387" w:type="dxa"/>
          </w:tcPr>
          <w:p w:rsidR="002836E9" w:rsidRDefault="00D70432">
            <w:pPr>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、大专及以上学历；</w:t>
            </w:r>
          </w:p>
          <w:p w:rsidR="002836E9" w:rsidRDefault="00D70432">
            <w:pPr>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w:t>
            </w:r>
            <w:r>
              <w:rPr>
                <w:rFonts w:ascii="仿宋" w:eastAsia="仿宋" w:hAnsi="仿宋" w:cs="仿宋" w:hint="eastAsia"/>
                <w:sz w:val="24"/>
              </w:rPr>
              <w:t>35</w:t>
            </w:r>
            <w:r>
              <w:rPr>
                <w:rFonts w:ascii="仿宋" w:eastAsia="仿宋" w:hAnsi="仿宋" w:cs="仿宋" w:hint="eastAsia"/>
                <w:sz w:val="24"/>
              </w:rPr>
              <w:t>周岁以下；</w:t>
            </w:r>
          </w:p>
          <w:p w:rsidR="002836E9" w:rsidRDefault="00D70432">
            <w:pPr>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年以上社保工作经历，并由县</w:t>
            </w:r>
            <w:proofErr w:type="gramStart"/>
            <w:r>
              <w:rPr>
                <w:rFonts w:ascii="仿宋" w:eastAsia="仿宋" w:hAnsi="仿宋" w:cs="仿宋" w:hint="eastAsia"/>
                <w:sz w:val="24"/>
              </w:rPr>
              <w:t>人社局</w:t>
            </w:r>
            <w:proofErr w:type="gramEnd"/>
            <w:r>
              <w:rPr>
                <w:rFonts w:ascii="仿宋" w:eastAsia="仿宋" w:hAnsi="仿宋" w:cs="仿宋" w:hint="eastAsia"/>
                <w:sz w:val="24"/>
              </w:rPr>
              <w:t>出具证明。</w:t>
            </w:r>
          </w:p>
        </w:tc>
        <w:tc>
          <w:tcPr>
            <w:tcW w:w="1984" w:type="dxa"/>
            <w:vMerge/>
          </w:tcPr>
          <w:p w:rsidR="002836E9" w:rsidRDefault="002836E9">
            <w:pPr>
              <w:rPr>
                <w:rFonts w:ascii="仿宋" w:eastAsia="仿宋" w:hAnsi="仿宋" w:cs="仿宋"/>
                <w:sz w:val="24"/>
              </w:rPr>
            </w:pPr>
          </w:p>
        </w:tc>
        <w:tc>
          <w:tcPr>
            <w:tcW w:w="2552" w:type="dxa"/>
            <w:vMerge/>
          </w:tcPr>
          <w:p w:rsidR="002836E9" w:rsidRDefault="002836E9">
            <w:pPr>
              <w:rPr>
                <w:rFonts w:ascii="仿宋" w:eastAsia="仿宋" w:hAnsi="仿宋" w:cs="仿宋"/>
                <w:sz w:val="24"/>
              </w:rPr>
            </w:pPr>
          </w:p>
        </w:tc>
      </w:tr>
      <w:tr w:rsidR="002836E9">
        <w:tc>
          <w:tcPr>
            <w:tcW w:w="675"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7</w:t>
            </w:r>
          </w:p>
        </w:tc>
        <w:tc>
          <w:tcPr>
            <w:tcW w:w="1418" w:type="dxa"/>
            <w:vMerge/>
          </w:tcPr>
          <w:p w:rsidR="002836E9" w:rsidRDefault="002836E9">
            <w:pPr>
              <w:rPr>
                <w:rFonts w:ascii="仿宋" w:eastAsia="仿宋" w:hAnsi="仿宋" w:cs="仿宋"/>
                <w:sz w:val="24"/>
              </w:rPr>
            </w:pPr>
          </w:p>
        </w:tc>
        <w:tc>
          <w:tcPr>
            <w:tcW w:w="1276"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泰和县革命烈士纪念馆讲解员岗</w:t>
            </w:r>
          </w:p>
        </w:tc>
        <w:tc>
          <w:tcPr>
            <w:tcW w:w="708"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1</w:t>
            </w:r>
          </w:p>
        </w:tc>
        <w:tc>
          <w:tcPr>
            <w:tcW w:w="5387" w:type="dxa"/>
          </w:tcPr>
          <w:p w:rsidR="002836E9" w:rsidRDefault="00D70432">
            <w:pPr>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、大专及以上学历；</w:t>
            </w:r>
          </w:p>
          <w:p w:rsidR="002836E9" w:rsidRDefault="00D70432">
            <w:pPr>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w:t>
            </w:r>
            <w:r>
              <w:rPr>
                <w:rFonts w:ascii="仿宋" w:eastAsia="仿宋" w:hAnsi="仿宋" w:cs="仿宋" w:hint="eastAsia"/>
                <w:sz w:val="24"/>
              </w:rPr>
              <w:t>30</w:t>
            </w:r>
            <w:r>
              <w:rPr>
                <w:rFonts w:ascii="仿宋" w:eastAsia="仿宋" w:hAnsi="仿宋" w:cs="仿宋" w:hint="eastAsia"/>
                <w:sz w:val="24"/>
              </w:rPr>
              <w:t>周岁以下（身体健康、五官端正、形象气质佳），男性身高</w:t>
            </w:r>
            <w:r>
              <w:rPr>
                <w:rFonts w:ascii="仿宋" w:eastAsia="仿宋" w:hAnsi="仿宋" w:cs="仿宋" w:hint="eastAsia"/>
                <w:sz w:val="24"/>
              </w:rPr>
              <w:t>170cm</w:t>
            </w:r>
            <w:r>
              <w:rPr>
                <w:rFonts w:ascii="仿宋" w:eastAsia="仿宋" w:hAnsi="仿宋" w:cs="仿宋" w:hint="eastAsia"/>
                <w:sz w:val="24"/>
              </w:rPr>
              <w:t>以上，女性身高</w:t>
            </w:r>
            <w:r>
              <w:rPr>
                <w:rFonts w:ascii="仿宋" w:eastAsia="仿宋" w:hAnsi="仿宋" w:cs="仿宋" w:hint="eastAsia"/>
                <w:sz w:val="24"/>
              </w:rPr>
              <w:t>160cm</w:t>
            </w:r>
            <w:r>
              <w:rPr>
                <w:rFonts w:ascii="仿宋" w:eastAsia="仿宋" w:hAnsi="仿宋" w:cs="仿宋" w:hint="eastAsia"/>
                <w:sz w:val="24"/>
              </w:rPr>
              <w:t>以上，有良好的文字、口头表达能力；普通话标准达到《普通话水平测试等级标准》二级乙等及以上；</w:t>
            </w:r>
          </w:p>
          <w:p w:rsidR="002836E9" w:rsidRDefault="00D70432">
            <w:pPr>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、历史、中文、</w:t>
            </w:r>
            <w:r>
              <w:rPr>
                <w:rFonts w:ascii="仿宋" w:eastAsia="仿宋" w:hAnsi="仿宋" w:cs="仿宋" w:hint="eastAsia"/>
                <w:sz w:val="24"/>
              </w:rPr>
              <w:t>政治、新闻</w:t>
            </w:r>
            <w:r>
              <w:rPr>
                <w:rFonts w:ascii="仿宋" w:eastAsia="仿宋" w:hAnsi="仿宋" w:cs="仿宋" w:hint="eastAsia"/>
                <w:sz w:val="24"/>
              </w:rPr>
              <w:t>及有相关讲解经验工作者优先。</w:t>
            </w:r>
          </w:p>
        </w:tc>
        <w:tc>
          <w:tcPr>
            <w:tcW w:w="1984" w:type="dxa"/>
            <w:vMerge/>
          </w:tcPr>
          <w:p w:rsidR="002836E9" w:rsidRDefault="002836E9">
            <w:pPr>
              <w:rPr>
                <w:rFonts w:ascii="仿宋" w:eastAsia="仿宋" w:hAnsi="仿宋" w:cs="仿宋"/>
                <w:sz w:val="24"/>
              </w:rPr>
            </w:pPr>
          </w:p>
        </w:tc>
        <w:tc>
          <w:tcPr>
            <w:tcW w:w="2552" w:type="dxa"/>
            <w:vMerge w:val="restart"/>
            <w:vAlign w:val="center"/>
          </w:tcPr>
          <w:p w:rsidR="002836E9" w:rsidRDefault="00D70432">
            <w:pPr>
              <w:spacing w:line="360" w:lineRule="auto"/>
              <w:rPr>
                <w:rFonts w:ascii="仿宋" w:eastAsia="仿宋" w:hAnsi="仿宋" w:cs="仿宋"/>
                <w:sz w:val="24"/>
              </w:rPr>
            </w:pPr>
            <w:r>
              <w:rPr>
                <w:rFonts w:ascii="仿宋" w:eastAsia="仿宋" w:hAnsi="仿宋" w:cs="仿宋" w:hint="eastAsia"/>
                <w:sz w:val="24"/>
              </w:rPr>
              <w:t>泰和县范围内全额拨款事业单位在编在岗的经费为全额拨款的工作人员</w:t>
            </w:r>
          </w:p>
        </w:tc>
      </w:tr>
      <w:tr w:rsidR="002836E9">
        <w:tc>
          <w:tcPr>
            <w:tcW w:w="675"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8</w:t>
            </w:r>
          </w:p>
        </w:tc>
        <w:tc>
          <w:tcPr>
            <w:tcW w:w="1418" w:type="dxa"/>
            <w:vMerge/>
          </w:tcPr>
          <w:p w:rsidR="002836E9" w:rsidRDefault="002836E9">
            <w:pPr>
              <w:rPr>
                <w:rFonts w:ascii="仿宋" w:eastAsia="仿宋" w:hAnsi="仿宋" w:cs="仿宋"/>
                <w:sz w:val="24"/>
              </w:rPr>
            </w:pPr>
          </w:p>
        </w:tc>
        <w:tc>
          <w:tcPr>
            <w:tcW w:w="1276"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泰和县退役军人服务中心信访接待岗</w:t>
            </w:r>
          </w:p>
        </w:tc>
        <w:tc>
          <w:tcPr>
            <w:tcW w:w="708" w:type="dxa"/>
            <w:vAlign w:val="center"/>
          </w:tcPr>
          <w:p w:rsidR="002836E9" w:rsidRDefault="00D70432">
            <w:pPr>
              <w:jc w:val="center"/>
              <w:rPr>
                <w:rFonts w:ascii="仿宋" w:eastAsia="仿宋" w:hAnsi="仿宋" w:cs="仿宋"/>
                <w:sz w:val="24"/>
              </w:rPr>
            </w:pPr>
            <w:r>
              <w:rPr>
                <w:rFonts w:ascii="仿宋" w:eastAsia="仿宋" w:hAnsi="仿宋" w:cs="仿宋" w:hint="eastAsia"/>
                <w:sz w:val="24"/>
              </w:rPr>
              <w:t>1</w:t>
            </w:r>
          </w:p>
        </w:tc>
        <w:tc>
          <w:tcPr>
            <w:tcW w:w="5387" w:type="dxa"/>
          </w:tcPr>
          <w:p w:rsidR="002836E9" w:rsidRDefault="00D70432">
            <w:pPr>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、大专及以上学历；</w:t>
            </w:r>
          </w:p>
          <w:p w:rsidR="002836E9" w:rsidRDefault="00D70432">
            <w:pPr>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w:t>
            </w:r>
            <w:r>
              <w:rPr>
                <w:rFonts w:ascii="仿宋" w:eastAsia="仿宋" w:hAnsi="仿宋" w:cs="仿宋" w:hint="eastAsia"/>
                <w:sz w:val="24"/>
              </w:rPr>
              <w:t>30</w:t>
            </w:r>
            <w:r>
              <w:rPr>
                <w:rFonts w:ascii="仿宋" w:eastAsia="仿宋" w:hAnsi="仿宋" w:cs="仿宋" w:hint="eastAsia"/>
                <w:sz w:val="24"/>
              </w:rPr>
              <w:t>周岁以下；</w:t>
            </w:r>
          </w:p>
          <w:p w:rsidR="002836E9" w:rsidRDefault="00D70432">
            <w:pPr>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、有过信访工作经历，并由相关部门出具证明；</w:t>
            </w:r>
          </w:p>
          <w:p w:rsidR="002836E9" w:rsidRDefault="00D70432">
            <w:pPr>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、中共党员。</w:t>
            </w:r>
          </w:p>
        </w:tc>
        <w:tc>
          <w:tcPr>
            <w:tcW w:w="1984" w:type="dxa"/>
            <w:vMerge/>
          </w:tcPr>
          <w:p w:rsidR="002836E9" w:rsidRDefault="002836E9">
            <w:pPr>
              <w:rPr>
                <w:rFonts w:ascii="仿宋" w:eastAsia="仿宋" w:hAnsi="仿宋" w:cs="仿宋"/>
                <w:sz w:val="24"/>
              </w:rPr>
            </w:pPr>
          </w:p>
        </w:tc>
        <w:tc>
          <w:tcPr>
            <w:tcW w:w="2552" w:type="dxa"/>
            <w:vMerge/>
          </w:tcPr>
          <w:p w:rsidR="002836E9" w:rsidRDefault="002836E9">
            <w:pPr>
              <w:rPr>
                <w:rFonts w:ascii="仿宋" w:eastAsia="仿宋" w:hAnsi="仿宋" w:cs="仿宋"/>
                <w:sz w:val="24"/>
              </w:rPr>
            </w:pPr>
          </w:p>
        </w:tc>
      </w:tr>
    </w:tbl>
    <w:p w:rsidR="002836E9" w:rsidRDefault="002836E9">
      <w:pPr>
        <w:rPr>
          <w:rFonts w:ascii="仿宋" w:eastAsia="仿宋" w:hAnsi="仿宋" w:cs="仿宋"/>
        </w:rPr>
      </w:pPr>
    </w:p>
    <w:sectPr w:rsidR="002836E9" w:rsidSect="002836E9">
      <w:pgSz w:w="16838" w:h="11906" w:orient="landscape"/>
      <w:pgMar w:top="1361" w:right="1304" w:bottom="1361"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B46B1"/>
    <w:rsid w:val="0005223B"/>
    <w:rsid w:val="001B46B1"/>
    <w:rsid w:val="00253A43"/>
    <w:rsid w:val="002836E9"/>
    <w:rsid w:val="003B146E"/>
    <w:rsid w:val="003C11CF"/>
    <w:rsid w:val="00667682"/>
    <w:rsid w:val="00715F85"/>
    <w:rsid w:val="008756F1"/>
    <w:rsid w:val="00941A2B"/>
    <w:rsid w:val="00992A15"/>
    <w:rsid w:val="00A62154"/>
    <w:rsid w:val="00AB7DC5"/>
    <w:rsid w:val="00B07060"/>
    <w:rsid w:val="00BC6F2C"/>
    <w:rsid w:val="00D469C3"/>
    <w:rsid w:val="00D62610"/>
    <w:rsid w:val="00D70432"/>
    <w:rsid w:val="00E12B8C"/>
    <w:rsid w:val="0F080889"/>
    <w:rsid w:val="1EBF7755"/>
    <w:rsid w:val="2CF96F4D"/>
    <w:rsid w:val="2F5F2023"/>
    <w:rsid w:val="3097052F"/>
    <w:rsid w:val="6C15589A"/>
    <w:rsid w:val="72CE5F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6E9"/>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836E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836E9"/>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2836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2836E9"/>
    <w:pPr>
      <w:ind w:firstLineChars="200" w:firstLine="420"/>
    </w:pPr>
  </w:style>
  <w:style w:type="character" w:customStyle="1" w:styleId="Char0">
    <w:name w:val="页眉 Char"/>
    <w:basedOn w:val="a0"/>
    <w:link w:val="a4"/>
    <w:uiPriority w:val="99"/>
    <w:semiHidden/>
    <w:qFormat/>
    <w:rsid w:val="002836E9"/>
    <w:rPr>
      <w:rFonts w:ascii="Calibri" w:eastAsia="宋体" w:hAnsi="Calibri" w:cs="Times New Roman"/>
      <w:sz w:val="18"/>
      <w:szCs w:val="18"/>
    </w:rPr>
  </w:style>
  <w:style w:type="character" w:customStyle="1" w:styleId="Char">
    <w:name w:val="页脚 Char"/>
    <w:basedOn w:val="a0"/>
    <w:link w:val="a3"/>
    <w:uiPriority w:val="99"/>
    <w:semiHidden/>
    <w:qFormat/>
    <w:rsid w:val="002836E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992</Characters>
  <Application>Microsoft Office Word</Application>
  <DocSecurity>0</DocSecurity>
  <Lines>8</Lines>
  <Paragraphs>2</Paragraphs>
  <ScaleCrop>false</ScaleCrop>
  <Company>微软中国</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谢臣业</cp:lastModifiedBy>
  <cp:revision>3</cp:revision>
  <cp:lastPrinted>2019-12-13T03:55:00Z</cp:lastPrinted>
  <dcterms:created xsi:type="dcterms:W3CDTF">2019-12-13T08:56:00Z</dcterms:created>
  <dcterms:modified xsi:type="dcterms:W3CDTF">2019-12-13T08:57:00Z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