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sz w:val="48"/>
          <w:szCs w:val="4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sz w:val="48"/>
          <w:szCs w:val="4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2020年江西省供销集团有限公司公开招聘体检入闱人员名单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sz w:val="48"/>
          <w:szCs w:val="4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141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4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70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70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0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行政文秘岗</w:t>
            </w:r>
          </w:p>
        </w:tc>
        <w:tc>
          <w:tcPr>
            <w:tcW w:w="170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郭思彦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张攀余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胡静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4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人事岗</w:t>
            </w:r>
          </w:p>
        </w:tc>
        <w:tc>
          <w:tcPr>
            <w:tcW w:w="170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罗勇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4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财务岗</w:t>
            </w:r>
          </w:p>
        </w:tc>
        <w:tc>
          <w:tcPr>
            <w:tcW w:w="170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曾梦佳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黄韵璇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4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投融资岗</w:t>
            </w:r>
          </w:p>
        </w:tc>
        <w:tc>
          <w:tcPr>
            <w:tcW w:w="170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罗博威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谢梦菲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朱琳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4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冷链工程师岗</w:t>
            </w:r>
          </w:p>
        </w:tc>
        <w:tc>
          <w:tcPr>
            <w:tcW w:w="1704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匡志江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万子豪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4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法务岗</w:t>
            </w:r>
          </w:p>
        </w:tc>
        <w:tc>
          <w:tcPr>
            <w:tcW w:w="170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王胤煜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4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市场运营岗</w:t>
            </w:r>
          </w:p>
        </w:tc>
        <w:tc>
          <w:tcPr>
            <w:tcW w:w="170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龙旭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4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农业产业研究岗</w:t>
            </w:r>
          </w:p>
        </w:tc>
        <w:tc>
          <w:tcPr>
            <w:tcW w:w="170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俞文鹏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83.80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80CE0"/>
    <w:rsid w:val="3D280CE0"/>
    <w:rsid w:val="585F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一级节标签"/>
    <w:qFormat/>
    <w:uiPriority w:val="0"/>
    <w:pPr>
      <w:spacing w:before="30" w:beforeLines="30" w:after="30" w:afterLines="30"/>
      <w:ind w:left="480" w:leftChars="200" w:firstLine="482" w:firstLineChars="200"/>
      <w:jc w:val="both"/>
    </w:pPr>
    <w:rPr>
      <w:rFonts w:ascii="Times New Roman" w:hAnsi="Times New Roman" w:eastAsia="宋体" w:cstheme="minorBidi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2020-06-16T08:19:00Z</dcterms:created>
  <dc:creator>美工赖艺</dc:creator>
  <cp:lastModifiedBy>美工赖艺</cp:lastModifiedBy>
  <dcterms:modified xsi:type="dcterms:W3CDTF">2020-06-16T08:20:06Z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