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-769"/>
        <w:tblOverlap w:val="never"/>
        <w:tblW w:w="10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2009"/>
        <w:gridCol w:w="2070"/>
        <w:gridCol w:w="1922"/>
        <w:gridCol w:w="2070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0720" w:type="dxa"/>
            <w:gridSpan w:val="6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江西省妇幼保健院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53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及代码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现有技术资格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现有资格取得年月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现有资格聘任年月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硕士毕业学校及专业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硕士毕业时间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本科毕业学校及专业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专科毕业学校及专业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专科毕业时间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硕士学历的学习形式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本科学历的学习形式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专科学历的学习形式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工作情况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原单位所属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072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1018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单位审查意见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8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印章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8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07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本人确认签字：                                        日期：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160E"/>
    <w:rsid w:val="14E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2020-09-09T07:19:00Z</dcterms:created>
  <dc:creator>原来西瓜是补kidney </dc:creator>
  <cp:lastModifiedBy>原来西瓜是补kidney </cp:lastModifiedBy>
  <dcterms:modified xsi:type="dcterms:W3CDTF">2020-09-09T07:19:10Z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