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" w:hAnsi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万安县文广新旅局招聘工作人员报名表</w:t>
      </w:r>
    </w:p>
    <w:bookmarkEnd w:id="0"/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945"/>
        <w:gridCol w:w="624"/>
        <w:gridCol w:w="321"/>
        <w:gridCol w:w="568"/>
        <w:gridCol w:w="482"/>
        <w:gridCol w:w="1058"/>
        <w:gridCol w:w="722"/>
        <w:gridCol w:w="8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报考职位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ind w:firstLine="240" w:firstLineChars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用人单位审查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7C38"/>
    <w:rsid w:val="0EF24F71"/>
    <w:rsid w:val="6E5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2020-01-15T03:27:00Z</dcterms:created>
  <dc:creator>崖屋</dc:creator>
  <cp:lastModifiedBy>麋鹿</cp:lastModifiedBy>
  <dcterms:modified xsi:type="dcterms:W3CDTF">2020-12-07T01:24:54Z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