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/>
          <w:szCs w:val="32"/>
        </w:rPr>
      </w:pPr>
    </w:p>
    <w:tbl>
      <w:tblPr>
        <w:tblStyle w:val="5"/>
        <w:tblW w:w="13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1"/>
        <w:gridCol w:w="1635"/>
        <w:gridCol w:w="2042"/>
        <w:gridCol w:w="1460"/>
        <w:gridCol w:w="1389"/>
        <w:gridCol w:w="577"/>
        <w:gridCol w:w="1706"/>
        <w:gridCol w:w="1038"/>
        <w:gridCol w:w="1034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职位代码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部门名称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职位名称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准考证号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姓名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性别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毕业学校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笔试总分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面试成绩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7201300012001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江西省住房和城乡建设厅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综合管理岗（环境工程类）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136230108220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周华标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浙江工业大学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127.28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82.76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292.8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7201300012003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江西省住房和城乡建设厅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综合管理岗（建筑环境与能源应用工程、给水排水工程、给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136012102606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涂莉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湘潭大学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119.93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83.11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286.15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33A7"/>
    <w:rsid w:val="00305392"/>
    <w:rsid w:val="008819B3"/>
    <w:rsid w:val="00EE33A7"/>
    <w:rsid w:val="593E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323</Characters>
  <Lines>2</Lines>
  <Paragraphs>1</Paragraphs>
  <TotalTime>2</TotalTime>
  <ScaleCrop>false</ScaleCrop>
  <LinksUpToDate>false</LinksUpToDate>
  <CharactersWithSpaces>378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2018-09-13T02:20:00Z</dcterms:created>
  <dc:creator>谢晶</dc:creator>
  <cp:lastModifiedBy>阿师匹林</cp:lastModifiedBy>
  <dcterms:modified xsi:type="dcterms:W3CDTF">2018-09-13T02:35:00Z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