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vertAnchor="page" w:horzAnchor="page" w:tblpX="1277" w:tblpY="2703"/>
        <w:tblW w:w="147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621"/>
        <w:gridCol w:w="716"/>
        <w:gridCol w:w="1005"/>
        <w:gridCol w:w="1597"/>
        <w:gridCol w:w="6118"/>
        <w:gridCol w:w="32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1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岗位名称</w:t>
            </w:r>
          </w:p>
        </w:tc>
        <w:tc>
          <w:tcPr>
            <w:tcW w:w="621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人数</w:t>
            </w:r>
          </w:p>
        </w:tc>
        <w:tc>
          <w:tcPr>
            <w:tcW w:w="716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年龄</w:t>
            </w:r>
          </w:p>
        </w:tc>
        <w:tc>
          <w:tcPr>
            <w:tcW w:w="1597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学历专业要求</w:t>
            </w:r>
          </w:p>
        </w:tc>
        <w:tc>
          <w:tcPr>
            <w:tcW w:w="6118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其他要求</w:t>
            </w:r>
          </w:p>
        </w:tc>
        <w:tc>
          <w:tcPr>
            <w:tcW w:w="3288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441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bookmarkStart w:id="0" w:name="_GoBack" w:colFirst="6" w:colLast="6"/>
            <w:r>
              <w:rPr>
                <w:rFonts w:hint="eastAsia" w:ascii="仿宋" w:hAnsi="仿宋" w:eastAsia="仿宋" w:cs="仿宋"/>
                <w:sz w:val="22"/>
                <w:szCs w:val="22"/>
              </w:rPr>
              <w:t>计算机运维人员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男性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35周岁及以下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本科以上学历，计算机相关专业</w:t>
            </w:r>
          </w:p>
        </w:tc>
        <w:tc>
          <w:tcPr>
            <w:tcW w:w="6118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1.负责区行政服务中心信息化系统（硬件、网络、系统软件、应用软件）的维护和管理工作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。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经考核合格，年综合收入约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8万含单位社保、个人社保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等费用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计算机运维人员</w:t>
            </w:r>
          </w:p>
          <w:p>
            <w:pPr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（综合文秘）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不限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35周岁及以下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本科及以上学历</w:t>
            </w:r>
          </w:p>
        </w:tc>
        <w:tc>
          <w:tcPr>
            <w:tcW w:w="611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较强文字写作能力，能熟练地从事文书、秘书事务工作，能进行文章写作、文学编辑和新闻写作，有较强的公关能力。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经考核合格，年综合收入约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8万含单位社保、个人社保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等费用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导办员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不限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30周岁及以下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大专及以上学历</w:t>
            </w:r>
          </w:p>
        </w:tc>
        <w:tc>
          <w:tcPr>
            <w:tcW w:w="611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热爱行政审批工作，具有较强社会责任感和奉献精神;善于沟通，有较好的组织协调能力、语言表达能力、文字写作能力;能熟练操作使用计算机，工作内容说明：挂牌上岗,接受群众咨询、建议、监督、批评,帮助群众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取号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,指导群众填写表格,引导群众找到办事窗口及所办业务。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经考核合格，年综合收入约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6.5万含单位社保、个人社保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等费用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领办员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不限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30周岁及以下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大专及以上学历</w:t>
            </w:r>
          </w:p>
        </w:tc>
        <w:tc>
          <w:tcPr>
            <w:tcW w:w="611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热爱行政审批工作，具有较强社会责任感和奉献精神;善于沟通，有较好的组织协调能力、语言表达能力、文字写作能力;能熟练操作使用计算机，岗位职责或工作内容说明。引导市民办理事项，同时为需要帮助的市民提供便民服务，协调处理突发、异常情况。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经考核合格，年综合收入约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6.5万含单位社保、个人社保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等费用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保安员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男性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50周岁以下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高中及以上学历</w:t>
            </w:r>
          </w:p>
        </w:tc>
        <w:tc>
          <w:tcPr>
            <w:tcW w:w="611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保安人员按照职责坚持门岗值勤，交接班要准时并做好交接班记录，加强日常巡视和监控，积极与公安部门配合，保证区域内安全。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创建卫生文明城市控烟员工作的实施与执行。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经考核合格，年综合收入约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5.5万含单位社保、个人社保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等费用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保洁员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女性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50周岁以下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高中及以上学历</w:t>
            </w:r>
          </w:p>
        </w:tc>
        <w:tc>
          <w:tcPr>
            <w:tcW w:w="611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整个项目区域公共部分、办公室、会议室、讨论室、卫生间、门窗、活动室等（包括不限于）。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经考核合格，年综合收入约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5.5万含单位社保、个人社保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等费用</w:t>
            </w:r>
          </w:p>
        </w:tc>
      </w:tr>
      <w:bookmarkEnd w:id="0"/>
    </w:tbl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>
      <w:pPr>
        <w:widowControl/>
        <w:jc w:val="center"/>
        <w:rPr>
          <w:rFonts w:ascii="仿宋" w:hAnsi="仿宋" w:eastAsia="仿宋" w:cs="仿宋"/>
          <w:sz w:val="10"/>
          <w:szCs w:val="10"/>
        </w:rPr>
      </w:pPr>
      <w:r>
        <w:rPr>
          <w:rFonts w:hint="eastAsia" w:cs="仿宋" w:asciiTheme="majorEastAsia" w:hAnsiTheme="majorEastAsia" w:eastAsiaTheme="majorEastAsia"/>
          <w:b/>
          <w:kern w:val="0"/>
          <w:sz w:val="44"/>
          <w:szCs w:val="44"/>
          <w:shd w:val="clear" w:color="auto" w:fill="FFFFFF"/>
        </w:rPr>
        <w:t>招聘岗位计划表</w:t>
      </w:r>
    </w:p>
    <w:sectPr>
      <w:pgSz w:w="16838" w:h="11906" w:orient="landscape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7960"/>
    <w:rsid w:val="000532E1"/>
    <w:rsid w:val="001A7C4A"/>
    <w:rsid w:val="00216DA7"/>
    <w:rsid w:val="00246D8D"/>
    <w:rsid w:val="002F3CE2"/>
    <w:rsid w:val="003473B0"/>
    <w:rsid w:val="00381CC8"/>
    <w:rsid w:val="00411A6D"/>
    <w:rsid w:val="004F078D"/>
    <w:rsid w:val="005067A0"/>
    <w:rsid w:val="00512835"/>
    <w:rsid w:val="00531940"/>
    <w:rsid w:val="005329FE"/>
    <w:rsid w:val="005517AA"/>
    <w:rsid w:val="00581A9E"/>
    <w:rsid w:val="005C7759"/>
    <w:rsid w:val="005F1939"/>
    <w:rsid w:val="006835FA"/>
    <w:rsid w:val="006F58D9"/>
    <w:rsid w:val="00752E2C"/>
    <w:rsid w:val="007E695C"/>
    <w:rsid w:val="00841357"/>
    <w:rsid w:val="00853443"/>
    <w:rsid w:val="008778C6"/>
    <w:rsid w:val="00885AA6"/>
    <w:rsid w:val="00927960"/>
    <w:rsid w:val="00953B35"/>
    <w:rsid w:val="009818B1"/>
    <w:rsid w:val="009A0C0C"/>
    <w:rsid w:val="009B04BA"/>
    <w:rsid w:val="009F1C3C"/>
    <w:rsid w:val="00A20149"/>
    <w:rsid w:val="00A66352"/>
    <w:rsid w:val="00AC580A"/>
    <w:rsid w:val="00B15939"/>
    <w:rsid w:val="00BE105A"/>
    <w:rsid w:val="00C03A75"/>
    <w:rsid w:val="00C676C9"/>
    <w:rsid w:val="00D2120B"/>
    <w:rsid w:val="00D512BF"/>
    <w:rsid w:val="00D60CE8"/>
    <w:rsid w:val="00DB0275"/>
    <w:rsid w:val="00DC241C"/>
    <w:rsid w:val="00E1222D"/>
    <w:rsid w:val="00E13A38"/>
    <w:rsid w:val="00E608E3"/>
    <w:rsid w:val="00E61A0B"/>
    <w:rsid w:val="00E723E0"/>
    <w:rsid w:val="00E87376"/>
    <w:rsid w:val="00EC50CF"/>
    <w:rsid w:val="00ED1C90"/>
    <w:rsid w:val="00EE50EC"/>
    <w:rsid w:val="00F352AD"/>
    <w:rsid w:val="00F63428"/>
    <w:rsid w:val="00F8306C"/>
    <w:rsid w:val="00FC6C31"/>
    <w:rsid w:val="072F4C34"/>
    <w:rsid w:val="0B85115F"/>
    <w:rsid w:val="0BE86526"/>
    <w:rsid w:val="12296AE5"/>
    <w:rsid w:val="13290FC7"/>
    <w:rsid w:val="143F25D6"/>
    <w:rsid w:val="18D758FA"/>
    <w:rsid w:val="19B3034E"/>
    <w:rsid w:val="205130B8"/>
    <w:rsid w:val="254E35C5"/>
    <w:rsid w:val="26F96669"/>
    <w:rsid w:val="2DB70A31"/>
    <w:rsid w:val="350C343B"/>
    <w:rsid w:val="38DA2403"/>
    <w:rsid w:val="3CC22038"/>
    <w:rsid w:val="3E214594"/>
    <w:rsid w:val="416C3A51"/>
    <w:rsid w:val="42B2438C"/>
    <w:rsid w:val="4C4D16D4"/>
    <w:rsid w:val="51ED26FC"/>
    <w:rsid w:val="51F86101"/>
    <w:rsid w:val="561029E6"/>
    <w:rsid w:val="582B49D4"/>
    <w:rsid w:val="5C0F7CFF"/>
    <w:rsid w:val="64540DA3"/>
    <w:rsid w:val="64BC2A99"/>
    <w:rsid w:val="67B0166C"/>
    <w:rsid w:val="68506264"/>
    <w:rsid w:val="6B105749"/>
    <w:rsid w:val="703C014C"/>
    <w:rsid w:val="71737B37"/>
    <w:rsid w:val="7C7512AB"/>
    <w:rsid w:val="7CB167BE"/>
    <w:rsid w:val="7CC43A9D"/>
    <w:rsid w:val="7FBD73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26A35-BF2E-4479-ADF1-47B342345B95}">
  <ds:schemaRefs/>
</ds:datastoreItem>
</file>

<file path=customXml/itemProps3.xml><?xml version="1.0" encoding="utf-8"?>
<ds:datastoreItem xmlns:ds="http://schemas.openxmlformats.org/officeDocument/2006/customXml" ds:itemID="{D4ED12FE-53E3-4127-86D4-02F02BAD9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Sky123.Org</Company>
  <Pages>1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2018-08-26T11:55:00Z</dcterms:created>
  <dc:creator>Administrator</dc:creator>
  <cp:lastModifiedBy>宇宙</cp:lastModifiedBy>
  <cp:lastPrinted>2018-11-01T07:41:00Z</cp:lastPrinted>
  <dcterms:modified xsi:type="dcterms:W3CDTF">2019-02-18T09:21:35Z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